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A3" w:rsidRPr="004379A3" w:rsidRDefault="004379A3" w:rsidP="004379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MacFarlane Seminar</w:t>
      </w:r>
    </w:p>
    <w:p w:rsidR="004379A3" w:rsidRDefault="004379A3" w:rsidP="004379A3">
      <w:pPr>
        <w:jc w:val="center"/>
        <w:rPr>
          <w:b/>
          <w:sz w:val="28"/>
          <w:szCs w:val="28"/>
        </w:rPr>
      </w:pPr>
      <w:r w:rsidRPr="004379A3">
        <w:rPr>
          <w:b/>
          <w:sz w:val="28"/>
          <w:szCs w:val="28"/>
        </w:rPr>
        <w:t>Rodent Behavior and Control</w:t>
      </w:r>
    </w:p>
    <w:p w:rsidR="004379A3" w:rsidRPr="004379A3" w:rsidRDefault="004379A3" w:rsidP="004379A3">
      <w:pPr>
        <w:spacing w:after="0"/>
        <w:jc w:val="center"/>
        <w:rPr>
          <w:sz w:val="24"/>
          <w:szCs w:val="24"/>
        </w:rPr>
      </w:pPr>
      <w:r w:rsidRPr="004379A3">
        <w:rPr>
          <w:sz w:val="24"/>
          <w:szCs w:val="24"/>
        </w:rPr>
        <w:t>Ted Bruesch</w:t>
      </w:r>
    </w:p>
    <w:p w:rsidR="004379A3" w:rsidRPr="004379A3" w:rsidRDefault="004379A3" w:rsidP="004379A3">
      <w:pPr>
        <w:spacing w:after="0"/>
        <w:jc w:val="center"/>
        <w:rPr>
          <w:sz w:val="24"/>
          <w:szCs w:val="24"/>
        </w:rPr>
      </w:pPr>
      <w:r w:rsidRPr="004379A3">
        <w:rPr>
          <w:sz w:val="24"/>
          <w:szCs w:val="24"/>
        </w:rPr>
        <w:t>Technical Support Manager</w:t>
      </w:r>
    </w:p>
    <w:p w:rsidR="004379A3" w:rsidRDefault="004379A3" w:rsidP="004379A3">
      <w:pPr>
        <w:spacing w:after="0"/>
        <w:jc w:val="center"/>
        <w:rPr>
          <w:sz w:val="24"/>
          <w:szCs w:val="24"/>
        </w:rPr>
      </w:pPr>
      <w:r w:rsidRPr="004379A3">
        <w:rPr>
          <w:sz w:val="24"/>
          <w:szCs w:val="24"/>
        </w:rPr>
        <w:t>Liphatech, Inc.</w:t>
      </w:r>
    </w:p>
    <w:p w:rsidR="004379A3" w:rsidRDefault="004379A3" w:rsidP="004379A3">
      <w:pPr>
        <w:spacing w:after="0"/>
        <w:jc w:val="center"/>
        <w:rPr>
          <w:sz w:val="24"/>
          <w:szCs w:val="24"/>
        </w:rPr>
      </w:pPr>
    </w:p>
    <w:p w:rsidR="004379A3" w:rsidRPr="004379A3" w:rsidRDefault="004379A3" w:rsidP="004379A3">
      <w:pPr>
        <w:spacing w:after="0"/>
        <w:jc w:val="center"/>
        <w:rPr>
          <w:sz w:val="28"/>
          <w:szCs w:val="28"/>
        </w:rPr>
      </w:pPr>
      <w:r w:rsidRPr="004379A3">
        <w:rPr>
          <w:sz w:val="28"/>
          <w:szCs w:val="28"/>
        </w:rPr>
        <w:t>Presentation Outline</w:t>
      </w:r>
    </w:p>
    <w:p w:rsidR="004379A3" w:rsidRDefault="004379A3" w:rsidP="004379A3">
      <w:pPr>
        <w:spacing w:after="0"/>
        <w:jc w:val="center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Commensal Nature</w:t>
      </w: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  <w:r>
        <w:rPr>
          <w:sz w:val="24"/>
          <w:szCs w:val="24"/>
        </w:rPr>
        <w:t>Disease and Damage</w:t>
      </w: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  <w:r>
        <w:rPr>
          <w:sz w:val="24"/>
          <w:szCs w:val="24"/>
        </w:rPr>
        <w:t>Key Commonalities</w:t>
      </w: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Key Behaviors – Norway </w:t>
      </w:r>
      <w:proofErr w:type="gramStart"/>
      <w:r>
        <w:rPr>
          <w:sz w:val="24"/>
          <w:szCs w:val="24"/>
        </w:rPr>
        <w:t>Rat</w:t>
      </w:r>
      <w:proofErr w:type="gramEnd"/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  <w:r>
        <w:rPr>
          <w:sz w:val="24"/>
          <w:szCs w:val="24"/>
        </w:rPr>
        <w:t>Key Behaviors – Roof Rat</w:t>
      </w: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  <w:r>
        <w:rPr>
          <w:sz w:val="24"/>
          <w:szCs w:val="24"/>
        </w:rPr>
        <w:t>Key Behaviors – House Mouse</w:t>
      </w: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Rodenticide Technology</w:t>
      </w: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  <w:r>
        <w:rPr>
          <w:sz w:val="24"/>
          <w:szCs w:val="24"/>
        </w:rPr>
        <w:t>Most Recent Label Language</w:t>
      </w: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  <w:r>
        <w:rPr>
          <w:sz w:val="24"/>
          <w:szCs w:val="24"/>
        </w:rPr>
        <w:t>Myths</w:t>
      </w: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Default="004379A3" w:rsidP="004379A3">
      <w:pPr>
        <w:spacing w:after="0"/>
        <w:rPr>
          <w:sz w:val="24"/>
          <w:szCs w:val="24"/>
        </w:rPr>
      </w:pPr>
    </w:p>
    <w:p w:rsidR="004379A3" w:rsidRPr="004379A3" w:rsidRDefault="004379A3" w:rsidP="004379A3">
      <w:pPr>
        <w:spacing w:after="0"/>
        <w:rPr>
          <w:sz w:val="24"/>
          <w:szCs w:val="24"/>
        </w:rPr>
      </w:pPr>
      <w:r>
        <w:rPr>
          <w:sz w:val="24"/>
          <w:szCs w:val="24"/>
        </w:rPr>
        <w:t>Take Home Messages</w:t>
      </w:r>
    </w:p>
    <w:sectPr w:rsidR="004379A3" w:rsidRPr="0043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A3"/>
    <w:rsid w:val="004379A3"/>
    <w:rsid w:val="004D4C15"/>
    <w:rsid w:val="0070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Bruesch</dc:creator>
  <cp:lastModifiedBy>Ted Bruesch</cp:lastModifiedBy>
  <cp:revision>1</cp:revision>
  <dcterms:created xsi:type="dcterms:W3CDTF">2014-02-14T19:48:00Z</dcterms:created>
  <dcterms:modified xsi:type="dcterms:W3CDTF">2014-02-14T19:58:00Z</dcterms:modified>
</cp:coreProperties>
</file>